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8D7" w:rsidRDefault="00DD48D7" w:rsidP="00DD48D7">
      <w:pPr>
        <w:pStyle w:val="berschrift3"/>
      </w:pPr>
      <w:r>
        <w:t xml:space="preserve">Bewährtes AG-Angebot der </w:t>
      </w:r>
      <w:r>
        <w:rPr>
          <w:rStyle w:val="whitespace-normal"/>
        </w:rPr>
        <w:t>Werdenbergschule</w:t>
      </w:r>
      <w:r>
        <w:t xml:space="preserve"> erfolgreich im Schulalltag verankert</w:t>
      </w:r>
      <w:bookmarkStart w:id="0" w:name="_GoBack"/>
      <w:bookmarkEnd w:id="0"/>
    </w:p>
    <w:p w:rsidR="00DD48D7" w:rsidRDefault="00DD48D7" w:rsidP="00DD48D7">
      <w:pPr>
        <w:pStyle w:val="StandardWeb"/>
      </w:pPr>
      <w:r>
        <w:t>Die Werdenbergschule bereichert ihren Schulalltag seit mehreren Jahren erfolgreich durch ein vielfältiges Angebot an Arbeitsgemeinschaften (AGs). Was als gezielte Ergänzung zum Regelunterricht begonnen hat, ist heute fester Bestandteil des schulischen Lebens und wird von den Schülerinnen und Schülern kontinuierlich und mit großer Begeisterung angenommen. An den Donnerstagnachmittagen haben die Jugendlichen die Möglichkeit, aus einer breiten Auswahl an praxisnahen und interessenorientierten AGs zu wählen, die sie über ein gesamtes Schuljahr hinweg verbindlich begleiten.</w:t>
      </w:r>
    </w:p>
    <w:p w:rsidR="00DD48D7" w:rsidRDefault="00DD48D7" w:rsidP="00DD48D7">
      <w:pPr>
        <w:pStyle w:val="StandardWeb"/>
      </w:pPr>
      <w:r>
        <w:t>Ziel des bewährten AG-Konzepts ist es, über die reine Wissensvermittlung hinauszugehen und die persönliche, soziale und fachliche Entwicklung der Schülerinnen und Schüler nachhaltig zu fördern. Durch die regelmäßige Teilnahme werden Selbstständigkeit, Zuverlässigkeit und Verantwortungsbewusstsein gestärkt – sowohl im individuellen Lernen als auch im gemeinschaftlichen Handeln.</w:t>
      </w:r>
    </w:p>
    <w:p w:rsidR="00DD48D7" w:rsidRDefault="00DD48D7" w:rsidP="00DD48D7">
      <w:pPr>
        <w:pStyle w:val="StandardWeb"/>
      </w:pPr>
      <w:r>
        <w:t xml:space="preserve">Das Angebot zeichnet sich durch seine große Vielfalt aus und spricht unterschiedliche Interessen und Begabungen an. Sportlich orientierte Schülerinnen und Schüler können sich unter anderem in Ringtennis, Tennis, Badminton, Volleyball oder </w:t>
      </w:r>
      <w:proofErr w:type="spellStart"/>
      <w:r>
        <w:t>Flag</w:t>
      </w:r>
      <w:proofErr w:type="spellEnd"/>
      <w:r>
        <w:t>-Football engagieren. Ergänzt wird das sportliche Spektrum durch die Kletter-AG, in der neben körperlicher Herausforderung insbesondere Teamgeist, Vertrauen und gegenseitige Unterstützung im Mittelpunkt stehen.</w:t>
      </w:r>
    </w:p>
    <w:p w:rsidR="00DD48D7" w:rsidRDefault="00DD48D7" w:rsidP="00DD48D7">
      <w:pPr>
        <w:pStyle w:val="StandardWeb"/>
      </w:pPr>
      <w:r>
        <w:t>Kreative und musisch interessierte Jugendliche finden in AGs wie Kochen &amp; Backen, Häkeln, Fashion, der DIY-AG oder der Schulband &amp; Tontechnik vielfältige Möglichkeiten, ihre Talente weiterzuentwickeln. Technisch Interessierte erhalten in der 3D-Druck-AG einen praxisnahen Einblick in moderne digitale Fertigungsprozesse und innovative Technologien.</w:t>
      </w:r>
    </w:p>
    <w:p w:rsidR="00DD48D7" w:rsidRDefault="00DD48D7" w:rsidP="00DD48D7">
      <w:pPr>
        <w:pStyle w:val="StandardWeb"/>
      </w:pPr>
      <w:r>
        <w:t>Ein weiterer Schwerpunkt des AG-Angebots liegt auf der Förderung sozialer und gesellschaftlicher Kompetenzen. In der Öffentlichkeitsarbeits-AG lernen die Schülerinnen und Schüler, schulische Projekte medial zu begleiten, Texte zu verfassen und Inhalte zielgerichtet aufzubereiten. Die Soziales-Projekt-AG ermöglicht es den Teilnehmenden, sich aktiv für gemeinnützige Anliegen einzusetzen und Verantwortung für andere zu übernehmen. Nachhaltiges Denken und praktisches Handeln verbindet die Acker-AG, in der Umweltbewusstsein und Lebensmittelanbau anschaulich vermittelt werden.</w:t>
      </w:r>
    </w:p>
    <w:p w:rsidR="00DD48D7" w:rsidRDefault="00DD48D7" w:rsidP="00DD48D7">
      <w:pPr>
        <w:pStyle w:val="StandardWeb"/>
      </w:pPr>
      <w:r>
        <w:t>Darüber hinaus unterstützt die Werdenbergschule ihre Schülerinnen und Schüler gezielt in schulischen Kernbereichen. Die Französisch-AG bietet die Möglichkeit, Sprachkenntnisse aufzubauen oder zu vertiefen, während die Prüfungsvorbereitung-AG hilfreiche Lernstrategien vermittelt und den Umgang mit Prüfungsstress erleichtert.</w:t>
      </w:r>
    </w:p>
    <w:p w:rsidR="00DD48D7" w:rsidRDefault="00DD48D7" w:rsidP="00DD48D7">
      <w:pPr>
        <w:pStyle w:val="StandardWeb"/>
      </w:pPr>
      <w:r>
        <w:t>Die langjährige positive Erfahrung bestätigt den hohen Wert des AG-Angebots. Die Schülerinnen und Schüler entdecken neue Interessen, entwickeln individuelle Stärken und erwerben wichtige Schlüsselkompetenzen wie Teamfähigkeit, Selbstorganisation und Verantwortungsbewusstsein.</w:t>
      </w:r>
    </w:p>
    <w:p w:rsidR="008C2FD9" w:rsidRPr="00A258AF" w:rsidRDefault="00DD48D7" w:rsidP="00DD48D7">
      <w:pPr>
        <w:pStyle w:val="StandardWeb"/>
      </w:pPr>
      <w:r>
        <w:t>Mit diesem dauerhaft etablierten AG-Angebot zeigt die Werdenbergschule, wie Schule als Lern- und Lebensraum gestaltet werden kann: vielfältig, praxisnah und zukunftsorientiert. Ein Gewinn für die gesamte Schulgemeinschaft und die Region.</w:t>
      </w:r>
    </w:p>
    <w:sectPr w:rsidR="008C2FD9" w:rsidRPr="00A258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D9"/>
    <w:rsid w:val="001C14B1"/>
    <w:rsid w:val="00467257"/>
    <w:rsid w:val="008A24E0"/>
    <w:rsid w:val="008C2FD9"/>
    <w:rsid w:val="00975A25"/>
    <w:rsid w:val="00A258AF"/>
    <w:rsid w:val="00DD48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EA6329-5A47-447C-A1B9-F03459DC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8C2FD9"/>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8C2FD9"/>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8C2FD9"/>
    <w:rPr>
      <w:b/>
      <w:bCs/>
    </w:rPr>
  </w:style>
  <w:style w:type="paragraph" w:styleId="StandardWeb">
    <w:name w:val="Normal (Web)"/>
    <w:basedOn w:val="Standard"/>
    <w:uiPriority w:val="99"/>
    <w:unhideWhenUsed/>
    <w:rsid w:val="008C2FD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whitespace-normal">
    <w:name w:val="whitespace-normal"/>
    <w:basedOn w:val="Absatz-Standardschriftart"/>
    <w:rsid w:val="00DD4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35540">
      <w:bodyDiv w:val="1"/>
      <w:marLeft w:val="0"/>
      <w:marRight w:val="0"/>
      <w:marTop w:val="0"/>
      <w:marBottom w:val="0"/>
      <w:divBdr>
        <w:top w:val="none" w:sz="0" w:space="0" w:color="auto"/>
        <w:left w:val="none" w:sz="0" w:space="0" w:color="auto"/>
        <w:bottom w:val="none" w:sz="0" w:space="0" w:color="auto"/>
        <w:right w:val="none" w:sz="0" w:space="0" w:color="auto"/>
      </w:divBdr>
    </w:div>
    <w:div w:id="576473585">
      <w:bodyDiv w:val="1"/>
      <w:marLeft w:val="0"/>
      <w:marRight w:val="0"/>
      <w:marTop w:val="0"/>
      <w:marBottom w:val="0"/>
      <w:divBdr>
        <w:top w:val="none" w:sz="0" w:space="0" w:color="auto"/>
        <w:left w:val="none" w:sz="0" w:space="0" w:color="auto"/>
        <w:bottom w:val="none" w:sz="0" w:space="0" w:color="auto"/>
        <w:right w:val="none" w:sz="0" w:space="0" w:color="auto"/>
      </w:divBdr>
    </w:div>
    <w:div w:id="817840348">
      <w:bodyDiv w:val="1"/>
      <w:marLeft w:val="0"/>
      <w:marRight w:val="0"/>
      <w:marTop w:val="0"/>
      <w:marBottom w:val="0"/>
      <w:divBdr>
        <w:top w:val="none" w:sz="0" w:space="0" w:color="auto"/>
        <w:left w:val="none" w:sz="0" w:space="0" w:color="auto"/>
        <w:bottom w:val="none" w:sz="0" w:space="0" w:color="auto"/>
        <w:right w:val="none" w:sz="0" w:space="0" w:color="auto"/>
      </w:divBdr>
    </w:div>
    <w:div w:id="195678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2811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2</cp:revision>
  <dcterms:created xsi:type="dcterms:W3CDTF">2026-01-15T13:58:00Z</dcterms:created>
  <dcterms:modified xsi:type="dcterms:W3CDTF">2026-01-15T13:58:00Z</dcterms:modified>
</cp:coreProperties>
</file>