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8CEAC" w14:textId="77777777" w:rsidR="005E2934" w:rsidRDefault="005E2934" w:rsidP="005E2934">
      <w:pPr>
        <w:pStyle w:val="berschrift1"/>
      </w:pPr>
      <w:r>
        <w:t>Welttag des Buches: Werdenbergschule Trochtelfingen stärkt Leseförderung</w:t>
      </w:r>
    </w:p>
    <w:p w14:paraId="48A283C2" w14:textId="3F8D6B4F" w:rsidR="006E7087" w:rsidRDefault="006E7087">
      <w:pPr>
        <w:rPr>
          <w:rFonts w:ascii="Arial" w:hAnsi="Arial" w:cs="Arial"/>
          <w:color w:val="0A0A0A"/>
          <w:shd w:val="clear" w:color="auto" w:fill="FFFFFF"/>
        </w:rPr>
      </w:pPr>
    </w:p>
    <w:p w14:paraId="07367C90" w14:textId="77777777" w:rsidR="005E2934" w:rsidRDefault="005E2934" w:rsidP="005E2934">
      <w:pPr>
        <w:pStyle w:val="pt-1"/>
      </w:pPr>
      <w:r>
        <w:t>Am 23. April wurde weltweit der Welttag des Buches begangen. In Deutschland steht dieser Tag im Zeichen der Leseförderung und wird durch die bundesweite Aktion „Ich schenk dir eine Geschichte“ getragen. Der Börsenverein des Deutschen Buchhandels und seine Partnerinnen und Partner setzen damit jährlich ein starkes Zeichen für Literatur und Sprachbildung: Rund eine Million Schülerinnen und Schüler der 4. und 5. Klassen erhalten ein kostenloses Aktionsbuch.</w:t>
      </w:r>
    </w:p>
    <w:p w14:paraId="505562C6" w14:textId="77777777" w:rsidR="005E2934" w:rsidRDefault="005E2934" w:rsidP="005E2934">
      <w:pPr>
        <w:pStyle w:val="pt-1"/>
      </w:pPr>
      <w:r>
        <w:t>Auch die Werdenbergschule Trochtelfingen beteiligte sich an der Aktion. Die Klassen 4a, 4b, 5a, 5b sowie die Vorbereitungsklasse Deutsch erhielten die Aktionsbücher, die in den kommenden Wochen im Unterricht, in Lesezeiten und bei schulischen Leseanlässen eingesetzt werden. Die Teilnahme unterstützt Lesemotivation, erweitert Wortschatz und Textverständnis und fördert kulturelle Teilhabe – gerade auch im Übergang zwischen Primar- und Sekundarstufe.</w:t>
      </w:r>
    </w:p>
    <w:p w14:paraId="76BB2430" w14:textId="77777777" w:rsidR="005E2934" w:rsidRDefault="005E2934" w:rsidP="005E2934">
      <w:pPr>
        <w:pStyle w:val="pt-1"/>
      </w:pPr>
      <w:r>
        <w:t xml:space="preserve">Ein ausdrücklicher Dank gilt Frau </w:t>
      </w:r>
      <w:proofErr w:type="spellStart"/>
      <w:r>
        <w:t>Kozel</w:t>
      </w:r>
      <w:proofErr w:type="spellEnd"/>
      <w:r>
        <w:t xml:space="preserve"> von „Schreibkultur am Schloss“. Sie hat die Aktion erneut zuverlässig begleitet, die Bestellungen koordiniert und die termingerechte Bereitstellung der Bände für die Klassen sichergestellt. Durch die enge Abstimmung mit der Schule, die pragmatische Organisation und die verlässliche Abwicklung trägt die lokale Buchhandlung maßgeblich dazu bei, dass die Materialien pünktlich und vollständig in den Klassen ankommen. Dieses Engagement stärkt die Verbindung zwischen Schule, Buchhandel und Lesekultur vor Ort und schafft verlässliche Rahmenbedingungen für nachhaltige Leseförderung.</w:t>
      </w:r>
    </w:p>
    <w:p w14:paraId="0468329D" w14:textId="77777777" w:rsidR="005E2934" w:rsidRDefault="005E2934" w:rsidP="005E2934">
      <w:pPr>
        <w:pStyle w:val="pt-1"/>
      </w:pPr>
      <w:r>
        <w:t>Mit der erneuten Teilnahme am Welttag des Buches unterstreicht die Werdenbergschule ihren Schwerpunkt auf Lesen und Sprache im Schulalltag. Die Aktionsbücher eröffnen gemeinsame Gesprächsanlässe, ermöglichen differenziertes Arbeiten in heterogenen Lerngruppen und setzen Impulse für weitere Leseprojekte im Schuljahr.</w:t>
      </w:r>
    </w:p>
    <w:p w14:paraId="2F5A92D6" w14:textId="77777777" w:rsidR="005E2934" w:rsidRDefault="005E2934">
      <w:pPr>
        <w:rPr>
          <w:rFonts w:ascii="Arial" w:hAnsi="Arial" w:cs="Arial"/>
          <w:color w:val="0A0A0A"/>
          <w:shd w:val="clear" w:color="auto" w:fill="FFFFFF"/>
        </w:rPr>
      </w:pPr>
    </w:p>
    <w:p w14:paraId="5D08D0EE" w14:textId="77777777" w:rsidR="00835970" w:rsidRDefault="00835970">
      <w:bookmarkStart w:id="0" w:name="_GoBack"/>
      <w:bookmarkEnd w:id="0"/>
    </w:p>
    <w:sectPr w:rsidR="008359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70A88"/>
    <w:multiLevelType w:val="multilevel"/>
    <w:tmpl w:val="ABA8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70"/>
    <w:rsid w:val="00020E25"/>
    <w:rsid w:val="003C4C11"/>
    <w:rsid w:val="003E296B"/>
    <w:rsid w:val="005E2934"/>
    <w:rsid w:val="006E7087"/>
    <w:rsid w:val="00835970"/>
    <w:rsid w:val="00C00E0C"/>
    <w:rsid w:val="00D91987"/>
    <w:rsid w:val="00DB3E6D"/>
    <w:rsid w:val="00DD77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1C55"/>
  <w15:chartTrackingRefBased/>
  <w15:docId w15:val="{BB244C8F-9B93-41D6-8D72-DE572D92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5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35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3597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3597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3597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3597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597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597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597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597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3597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3597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3597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3597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359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59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59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5970"/>
    <w:rPr>
      <w:rFonts w:eastAsiaTheme="majorEastAsia" w:cstheme="majorBidi"/>
      <w:color w:val="272727" w:themeColor="text1" w:themeTint="D8"/>
    </w:rPr>
  </w:style>
  <w:style w:type="paragraph" w:styleId="Titel">
    <w:name w:val="Title"/>
    <w:basedOn w:val="Standard"/>
    <w:next w:val="Standard"/>
    <w:link w:val="TitelZchn"/>
    <w:uiPriority w:val="10"/>
    <w:qFormat/>
    <w:rsid w:val="00835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59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597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59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597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5970"/>
    <w:rPr>
      <w:i/>
      <w:iCs/>
      <w:color w:val="404040" w:themeColor="text1" w:themeTint="BF"/>
    </w:rPr>
  </w:style>
  <w:style w:type="paragraph" w:styleId="Listenabsatz">
    <w:name w:val="List Paragraph"/>
    <w:basedOn w:val="Standard"/>
    <w:uiPriority w:val="34"/>
    <w:qFormat/>
    <w:rsid w:val="00835970"/>
    <w:pPr>
      <w:ind w:left="720"/>
      <w:contextualSpacing/>
    </w:pPr>
  </w:style>
  <w:style w:type="character" w:styleId="IntensiveHervorhebung">
    <w:name w:val="Intense Emphasis"/>
    <w:basedOn w:val="Absatz-Standardschriftart"/>
    <w:uiPriority w:val="21"/>
    <w:qFormat/>
    <w:rsid w:val="00835970"/>
    <w:rPr>
      <w:i/>
      <w:iCs/>
      <w:color w:val="2F5496" w:themeColor="accent1" w:themeShade="BF"/>
    </w:rPr>
  </w:style>
  <w:style w:type="paragraph" w:styleId="IntensivesZitat">
    <w:name w:val="Intense Quote"/>
    <w:basedOn w:val="Standard"/>
    <w:next w:val="Standard"/>
    <w:link w:val="IntensivesZitatZchn"/>
    <w:uiPriority w:val="30"/>
    <w:qFormat/>
    <w:rsid w:val="00835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35970"/>
    <w:rPr>
      <w:i/>
      <w:iCs/>
      <w:color w:val="2F5496" w:themeColor="accent1" w:themeShade="BF"/>
    </w:rPr>
  </w:style>
  <w:style w:type="character" w:styleId="IntensiverVerweis">
    <w:name w:val="Intense Reference"/>
    <w:basedOn w:val="Absatz-Standardschriftart"/>
    <w:uiPriority w:val="32"/>
    <w:qFormat/>
    <w:rsid w:val="00835970"/>
    <w:rPr>
      <w:b/>
      <w:bCs/>
      <w:smallCaps/>
      <w:color w:val="2F5496" w:themeColor="accent1" w:themeShade="BF"/>
      <w:spacing w:val="5"/>
    </w:rPr>
  </w:style>
  <w:style w:type="character" w:styleId="Fett">
    <w:name w:val="Strong"/>
    <w:basedOn w:val="Absatz-Standardschriftart"/>
    <w:uiPriority w:val="22"/>
    <w:qFormat/>
    <w:rsid w:val="00835970"/>
    <w:rPr>
      <w:b/>
      <w:bCs/>
    </w:rPr>
  </w:style>
  <w:style w:type="paragraph" w:customStyle="1" w:styleId="pt-1">
    <w:name w:val="pt-1"/>
    <w:basedOn w:val="Standard"/>
    <w:rsid w:val="005E2934"/>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26415">
      <w:bodyDiv w:val="1"/>
      <w:marLeft w:val="0"/>
      <w:marRight w:val="0"/>
      <w:marTop w:val="0"/>
      <w:marBottom w:val="0"/>
      <w:divBdr>
        <w:top w:val="none" w:sz="0" w:space="0" w:color="auto"/>
        <w:left w:val="none" w:sz="0" w:space="0" w:color="auto"/>
        <w:bottom w:val="none" w:sz="0" w:space="0" w:color="auto"/>
        <w:right w:val="none" w:sz="0" w:space="0" w:color="auto"/>
      </w:divBdr>
    </w:div>
    <w:div w:id="15256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Maulbetsch</dc:creator>
  <cp:keywords/>
  <dc:description/>
  <cp:lastModifiedBy>Andree Fees</cp:lastModifiedBy>
  <cp:revision>4</cp:revision>
  <dcterms:created xsi:type="dcterms:W3CDTF">2026-05-06T09:33:00Z</dcterms:created>
  <dcterms:modified xsi:type="dcterms:W3CDTF">2026-05-07T12:40:00Z</dcterms:modified>
</cp:coreProperties>
</file>