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3C" w:rsidRPr="00A3073C" w:rsidRDefault="00A3073C" w:rsidP="00A307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3073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Komplettes Schulleitungsteam an der Werdenbergschule Trochtelfingen – ein starkes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Dreierteam </w:t>
      </w:r>
      <w:r w:rsidRPr="00A3073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für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Schulentwicklung an der Werdenbergschule</w:t>
      </w:r>
    </w:p>
    <w:p w:rsidR="00A3073C" w:rsidRDefault="00A3073C" w:rsidP="00A3073C">
      <w:pPr>
        <w:pStyle w:val="StandardWeb"/>
      </w:pPr>
      <w:r>
        <w:t xml:space="preserve">Das Schulleitungsteam der Werdenbergschule Trochtelfingen ist nun vollständig. Mit der Ernennung von Oberstudienrätin </w:t>
      </w:r>
      <w:r>
        <w:rPr>
          <w:rStyle w:val="Fett"/>
        </w:rPr>
        <w:t>Kathrin Hauptmann</w:t>
      </w:r>
      <w:r>
        <w:t xml:space="preserve"> zur offiziellen </w:t>
      </w:r>
      <w:r>
        <w:rPr>
          <w:rStyle w:val="Fett"/>
        </w:rPr>
        <w:t>Konrektorin</w:t>
      </w:r>
      <w:r>
        <w:t xml:space="preserve"> wird das Führungsteam um Schulleiter </w:t>
      </w:r>
      <w:r>
        <w:rPr>
          <w:rStyle w:val="Fett"/>
        </w:rPr>
        <w:t>Andree Fees</w:t>
      </w:r>
      <w:r>
        <w:t xml:space="preserve"> und das erweiterte Schulleitungsteammitglied, Oberstudienrat </w:t>
      </w:r>
      <w:r>
        <w:rPr>
          <w:rStyle w:val="Fett"/>
        </w:rPr>
        <w:t xml:space="preserve">Florian </w:t>
      </w:r>
      <w:proofErr w:type="spellStart"/>
      <w:r>
        <w:rPr>
          <w:rStyle w:val="Fett"/>
        </w:rPr>
        <w:t>Bassler</w:t>
      </w:r>
      <w:proofErr w:type="spellEnd"/>
      <w:r>
        <w:t>, zu einem starken Dreierteam ergänzt. Gemeinsam tragen sie Verantwortung für die strategische Ausrichtung der Schule, sichern Kontinuität im Leitungshandeln und gestalten die Weiterentwicklung der Werdenbergschule aktiv und zukunftsorientiert.</w:t>
      </w:r>
    </w:p>
    <w:p w:rsidR="00A3073C" w:rsidRDefault="00A3073C" w:rsidP="00A3073C">
      <w:pPr>
        <w:pStyle w:val="StandardWeb"/>
      </w:pPr>
      <w:r>
        <w:t xml:space="preserve">Grundlage dieser Arbeit ist das </w:t>
      </w:r>
      <w:r>
        <w:rPr>
          <w:rStyle w:val="Fett"/>
        </w:rPr>
        <w:t>schulische Gesamtkonzept</w:t>
      </w:r>
      <w:r>
        <w:t xml:space="preserve"> der Werdenbergschule, das die Schule als </w:t>
      </w:r>
      <w:r>
        <w:rPr>
          <w:rStyle w:val="Fett"/>
        </w:rPr>
        <w:t>lern- und entwicklungsorientierten Bildungsraum</w:t>
      </w:r>
      <w:r>
        <w:t xml:space="preserve"> versteht. Ziel ist es, allen Schülerinnen und Schülern – unabhängig von Herkunft, Lernvoraussetzungen und individuellen Bedürfnissen – ein </w:t>
      </w:r>
      <w:r>
        <w:rPr>
          <w:rStyle w:val="Fett"/>
        </w:rPr>
        <w:t>kompetenzorientiertes, chancengerechtes und zeitgemäßes Bildungsangebot</w:t>
      </w:r>
      <w:r>
        <w:t xml:space="preserve"> zu ermöglichen. Im Zentrum stehen dabei </w:t>
      </w:r>
      <w:r>
        <w:rPr>
          <w:rStyle w:val="Fett"/>
        </w:rPr>
        <w:t>individualisierte Lernwege</w:t>
      </w:r>
      <w:r>
        <w:t xml:space="preserve">, die durch projektorientiertes Lernen, Lernstationen, klar definierte Kompetenzziele sowie passgenaue Förderangebote unterstützt werden. Ergänzt wird dies durch eine </w:t>
      </w:r>
      <w:r>
        <w:rPr>
          <w:rStyle w:val="Fett"/>
        </w:rPr>
        <w:t>digitale Lernkultur</w:t>
      </w:r>
      <w:r>
        <w:t>, in der Lernplattformen</w:t>
      </w:r>
      <w:r w:rsidR="00AB7804">
        <w:t xml:space="preserve"> und </w:t>
      </w:r>
      <w:r>
        <w:t xml:space="preserve">Tablets </w:t>
      </w:r>
      <w:bookmarkStart w:id="0" w:name="_GoBack"/>
      <w:bookmarkEnd w:id="0"/>
      <w:r>
        <w:t>flächendeckend genutzt werden, um digitale Kompetenzen systematisch aufzubauen und Unterricht nachhaltig weiterzuentwickeln.</w:t>
      </w:r>
    </w:p>
    <w:p w:rsidR="00A3073C" w:rsidRDefault="00A3073C" w:rsidP="00A3073C">
      <w:pPr>
        <w:pStyle w:val="StandardWeb"/>
      </w:pPr>
      <w:r>
        <w:t xml:space="preserve">Ein weiterer Schwerpunkt liegt auf </w:t>
      </w:r>
      <w:r>
        <w:rPr>
          <w:rStyle w:val="Fett"/>
        </w:rPr>
        <w:t>kooperativen Lernformen</w:t>
      </w:r>
      <w:r>
        <w:t xml:space="preserve">: Team- und Partnerarbeit, fächerübergreifende Themenwochen sowie von Schülerinnen und Schülern mitgestaltete Lernprojekte fördern Eigenverantwortung, Kommunikationsfähigkeit und soziale Kompetenz. Ebenso wichtig ist der Werdenbergschule die </w:t>
      </w:r>
      <w:r>
        <w:rPr>
          <w:rStyle w:val="Fett"/>
        </w:rPr>
        <w:t>enge Zusammenarbeit mit Eltern und Gemeinde</w:t>
      </w:r>
      <w:r>
        <w:t>. Regelmäßige Dialogformate, transparente Kommunikation und gemeinsame Aktionen mit lokalen Partnern stärken die Schulgemeinschaft und schaffen ein verlässliches Umfeld für erfolgreiche Bildungswege.</w:t>
      </w:r>
    </w:p>
    <w:p w:rsidR="00A3073C" w:rsidRDefault="00A3073C" w:rsidP="00A3073C">
      <w:pPr>
        <w:pStyle w:val="StandardWeb"/>
      </w:pPr>
      <w:r>
        <w:t>Das erweiterte Leitungsteam wird die Umsetzung dieser Leitlinien in den jeweiligen Verantwortungsbereichen konsequent weiterführen, Prozesse strukturiert begleiten und Impulse für nachhaltige Schulentwicklung setzen – mit dem gemeinsamen Anspruch, die Werdenbergschule Trochtelfingen als modernen Lernort kontinuierlich weiter zu stärken.</w:t>
      </w:r>
    </w:p>
    <w:p w:rsidR="008A24E0" w:rsidRDefault="008A24E0"/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29F8"/>
    <w:multiLevelType w:val="multilevel"/>
    <w:tmpl w:val="970E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3C"/>
    <w:rsid w:val="001C14B1"/>
    <w:rsid w:val="008A24E0"/>
    <w:rsid w:val="00A3073C"/>
    <w:rsid w:val="00A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9687"/>
  <w15:chartTrackingRefBased/>
  <w15:docId w15:val="{C9D66ED1-36F6-4B94-AC3A-09942FEF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307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3073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text-text-primary">
    <w:name w:val="text-text-primary"/>
    <w:basedOn w:val="Standard"/>
    <w:rsid w:val="00A3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3073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3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cp:lastPrinted>2026-05-12T09:21:00Z</cp:lastPrinted>
  <dcterms:created xsi:type="dcterms:W3CDTF">2026-03-19T11:31:00Z</dcterms:created>
  <dcterms:modified xsi:type="dcterms:W3CDTF">2026-05-12T09:21:00Z</dcterms:modified>
</cp:coreProperties>
</file>