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727" w:rsidRDefault="007D5727" w:rsidP="007D5727">
      <w:pPr>
        <w:pStyle w:val="StandardWeb"/>
      </w:pPr>
      <w:r>
        <w:rPr>
          <w:rStyle w:val="Fett"/>
        </w:rPr>
        <w:t>Pressebericht – Werdenbergschule stärkt Berufsorientierung durch enge Kooperationen</w:t>
      </w:r>
    </w:p>
    <w:p w:rsidR="007D5727" w:rsidRDefault="007D5727" w:rsidP="007D5727">
      <w:pPr>
        <w:pStyle w:val="StandardWeb"/>
      </w:pPr>
      <w:r>
        <w:t xml:space="preserve">Die Werdenbergschule hat sich seit Jahren als besonders engagierte </w:t>
      </w:r>
      <w:r>
        <w:rPr>
          <w:rStyle w:val="Fett"/>
        </w:rPr>
        <w:t>Gemeinschaftsschule</w:t>
      </w:r>
      <w:r>
        <w:t xml:space="preserve"> mit einem klaren Schwerpunkt auf praxisnahem Lernen und intensiver Berufsorientierung etabliert. Als Schule, die individuelles Lernen großschreibt und ihre Schüler*innen auf unterschiedlichen Niveaustufen begleitet, legt sie besonderen Wert darauf, junge Menschen frühzeitig bei ihrer persönlichen Berufswegplanung zu unterstützen. Enge Kooperationen mit regionalen Betrieben, zielgerichtete Projekte und realistische Einblicke in die Arbeitswelt sind fest im Schulprofil verankert.</w:t>
      </w:r>
    </w:p>
    <w:p w:rsidR="007D5727" w:rsidRDefault="007D5727" w:rsidP="007D5727">
      <w:pPr>
        <w:pStyle w:val="StandardWeb"/>
      </w:pPr>
      <w:r>
        <w:t xml:space="preserve">Dieses Engagement wurde auch </w:t>
      </w:r>
      <w:r>
        <w:rPr>
          <w:rStyle w:val="Fett"/>
        </w:rPr>
        <w:t>in der vergangenen Woche</w:t>
      </w:r>
      <w:r>
        <w:t xml:space="preserve"> sichtbar, als die renommierte Firma </w:t>
      </w:r>
      <w:r>
        <w:rPr>
          <w:rStyle w:val="Fett"/>
        </w:rPr>
        <w:t>TRUMPF</w:t>
      </w:r>
      <w:r>
        <w:t xml:space="preserve"> zu Gast war, um den Klassen </w:t>
      </w:r>
      <w:r>
        <w:rPr>
          <w:rStyle w:val="Fett"/>
        </w:rPr>
        <w:t>7A und 7B</w:t>
      </w:r>
      <w:r>
        <w:t xml:space="preserve"> spannende Einblicke in verschiedene technische Ausbildungsberufe zu geben. Vorgestellt wurden unter anderem </w:t>
      </w:r>
      <w:r>
        <w:rPr>
          <w:rStyle w:val="Fett"/>
        </w:rPr>
        <w:t>Mechatronik</w:t>
      </w:r>
      <w:r>
        <w:t xml:space="preserve">, </w:t>
      </w:r>
      <w:r>
        <w:rPr>
          <w:rStyle w:val="Fett"/>
        </w:rPr>
        <w:t>Elektronik</w:t>
      </w:r>
      <w:r>
        <w:t xml:space="preserve">, </w:t>
      </w:r>
      <w:r>
        <w:rPr>
          <w:rStyle w:val="Fett"/>
        </w:rPr>
        <w:t>Industriemechanik</w:t>
      </w:r>
      <w:r>
        <w:t xml:space="preserve"> sowie </w:t>
      </w:r>
      <w:r>
        <w:rPr>
          <w:rStyle w:val="Fett"/>
        </w:rPr>
        <w:t>IT-Berufe</w:t>
      </w:r>
      <w:r>
        <w:t>. Die Schüler*innen erfuhren aus erster Hand, welche Aufgaben in diesen Berufen warten und welche Entwicklungsmöglichkeiten sich in einem High-Tech-Unternehmen bieten.</w:t>
      </w:r>
    </w:p>
    <w:p w:rsidR="007D5727" w:rsidRDefault="007D5727" w:rsidP="007D5727">
      <w:pPr>
        <w:pStyle w:val="StandardWeb"/>
      </w:pPr>
      <w:r>
        <w:t>Darüber hinaus erhielten die Jugendlichen wertvolle Tipps rund um Praktikum und Bewerbung. Besonders wichtig seien dabei:</w:t>
      </w:r>
    </w:p>
    <w:p w:rsidR="007D5727" w:rsidRDefault="007D5727" w:rsidP="007D5727">
      <w:pPr>
        <w:pStyle w:val="StandardWeb"/>
        <w:numPr>
          <w:ilvl w:val="0"/>
          <w:numId w:val="1"/>
        </w:numPr>
      </w:pPr>
      <w:r>
        <w:rPr>
          <w:rStyle w:val="Fett"/>
        </w:rPr>
        <w:t>Interesse &amp; Motivation</w:t>
      </w:r>
    </w:p>
    <w:p w:rsidR="007D5727" w:rsidRDefault="007D5727" w:rsidP="007D5727">
      <w:pPr>
        <w:pStyle w:val="StandardWeb"/>
        <w:numPr>
          <w:ilvl w:val="0"/>
          <w:numId w:val="1"/>
        </w:numPr>
      </w:pPr>
      <w:r>
        <w:rPr>
          <w:rStyle w:val="Fett"/>
        </w:rPr>
        <w:t>Zuverlässigkeit</w:t>
      </w:r>
    </w:p>
    <w:p w:rsidR="007D5727" w:rsidRDefault="007D5727" w:rsidP="007D5727">
      <w:pPr>
        <w:pStyle w:val="StandardWeb"/>
        <w:numPr>
          <w:ilvl w:val="0"/>
          <w:numId w:val="1"/>
        </w:numPr>
      </w:pPr>
      <w:r>
        <w:rPr>
          <w:rStyle w:val="Fett"/>
        </w:rPr>
        <w:t>Teamfähigkeit</w:t>
      </w:r>
    </w:p>
    <w:p w:rsidR="007D5727" w:rsidRDefault="007D5727" w:rsidP="007D5727">
      <w:pPr>
        <w:pStyle w:val="StandardWeb"/>
        <w:numPr>
          <w:ilvl w:val="0"/>
          <w:numId w:val="1"/>
        </w:numPr>
      </w:pPr>
      <w:r>
        <w:rPr>
          <w:rStyle w:val="Fett"/>
        </w:rPr>
        <w:t>Ordentliche und vollständige Bewerbungsunterlagen</w:t>
      </w:r>
    </w:p>
    <w:p w:rsidR="007D5727" w:rsidRDefault="007D5727" w:rsidP="007D5727">
      <w:pPr>
        <w:pStyle w:val="StandardWeb"/>
      </w:pPr>
      <w:r>
        <w:t>Diese Hinweise passen hervorragend zum Konzept der Werdenberg</w:t>
      </w:r>
      <w:r>
        <w:t>schule</w:t>
      </w:r>
      <w:r>
        <w:t>, die ihre Schüler*innen systematisch dabei begleitet, genau diese Kompetenzen zu stärken und selbstbewusst in ihre berufliche Zukunft zu starten.</w:t>
      </w:r>
    </w:p>
    <w:p w:rsidR="007D5727" w:rsidRDefault="007D5727" w:rsidP="007D5727">
      <w:pPr>
        <w:pStyle w:val="StandardWeb"/>
      </w:pPr>
      <w:r>
        <w:t>Die Resonanz der Klassen war äußerst positiv. Viele Jugendliche zeigten sich beeindruckt von der Vielfalt der technischen Berufe und nahmen wertvolle Impulse für ihre bevorstehenden Praktika mit.</w:t>
      </w:r>
    </w:p>
    <w:p w:rsidR="007D5727" w:rsidRDefault="007D5727" w:rsidP="007D5727">
      <w:pPr>
        <w:pStyle w:val="StandardWeb"/>
      </w:pPr>
      <w:r>
        <w:rPr>
          <w:rStyle w:val="Fett"/>
        </w:rPr>
        <w:t>Die Werdenbergschule bedankt sich herzlich bei</w:t>
      </w:r>
      <w:r>
        <w:rPr>
          <w:rStyle w:val="Fett"/>
        </w:rPr>
        <w:t xml:space="preserve"> Herrn Herter von der Firma </w:t>
      </w:r>
      <w:r>
        <w:rPr>
          <w:rStyle w:val="Fett"/>
        </w:rPr>
        <w:t>TRUMPF</w:t>
      </w:r>
      <w:r>
        <w:t xml:space="preserve"> für die informativen Einblicke und die wertvolle Unterstützung der schulischen Berufsorientierung.</w:t>
      </w:r>
    </w:p>
    <w:p w:rsidR="007D5727" w:rsidRDefault="007D5727" w:rsidP="007D5727">
      <w:pPr>
        <w:pStyle w:val="StandardWeb"/>
      </w:pPr>
      <w:r>
        <w:rPr>
          <w:rStyle w:val="Hervorhebung"/>
        </w:rPr>
        <w:t xml:space="preserve">Mit solchen Kooperationen setzt die Werdenbergschule </w:t>
      </w:r>
      <w:bookmarkStart w:id="0" w:name="_GoBack"/>
      <w:bookmarkEnd w:id="0"/>
      <w:r>
        <w:rPr>
          <w:rStyle w:val="Hervorhebung"/>
        </w:rPr>
        <w:t>ein klares Zeichen: Berufsorientierung ist hier nicht nur Unterrichtsinhalt, sondern ein gelebter, fester Bestandteil des Schulprofils – praxisnah, zukunftsorientiert und nah an der Lebenswelt der Schüler</w:t>
      </w:r>
      <w:r>
        <w:t>innen.*</w:t>
      </w:r>
    </w:p>
    <w:p w:rsidR="008A24E0" w:rsidRDefault="008A24E0"/>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A2DAF"/>
    <w:multiLevelType w:val="multilevel"/>
    <w:tmpl w:val="A73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7"/>
    <w:rsid w:val="001C14B1"/>
    <w:rsid w:val="007D5727"/>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BFE7"/>
  <w15:chartTrackingRefBased/>
  <w15:docId w15:val="{190EC584-6F69-4D5B-A414-E056E563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D572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D5727"/>
    <w:rPr>
      <w:b/>
      <w:bCs/>
    </w:rPr>
  </w:style>
  <w:style w:type="character" w:styleId="Hervorhebung">
    <w:name w:val="Emphasis"/>
    <w:basedOn w:val="Absatz-Standardschriftart"/>
    <w:uiPriority w:val="20"/>
    <w:qFormat/>
    <w:rsid w:val="007D57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2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2025-11-28T07:51:00Z</dcterms:created>
  <dcterms:modified xsi:type="dcterms:W3CDTF">2025-11-28T07:54:00Z</dcterms:modified>
</cp:coreProperties>
</file>