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D9" w:rsidRPr="00C968D9" w:rsidRDefault="00C968D9" w:rsidP="00C96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968D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Starkes Zeichen für Nachhaltigkeit</w:t>
      </w:r>
      <w:r w:rsidR="00097E8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an der Werdenbergschule</w:t>
      </w:r>
    </w:p>
    <w:p w:rsidR="00C968D9" w:rsidRDefault="00C968D9" w:rsidP="00C968D9">
      <w:pPr>
        <w:pStyle w:val="pt-1"/>
      </w:pPr>
      <w:bookmarkStart w:id="0" w:name="_GoBack"/>
      <w:bookmarkEnd w:id="0"/>
      <w:r>
        <w:t xml:space="preserve">Mit dem Projekt „LEBENSmittel2go“ setzt die Werdenbergschule ein starkes Zeichen für Zukunft und </w:t>
      </w:r>
      <w:r>
        <w:rPr>
          <w:rStyle w:val="Fett"/>
        </w:rPr>
        <w:t>Nachhaltigkeit</w:t>
      </w:r>
      <w:r>
        <w:t xml:space="preserve">. In Kooperation mit </w:t>
      </w:r>
      <w:r>
        <w:rPr>
          <w:rStyle w:val="Fett"/>
        </w:rPr>
        <w:t>Acker e.V.</w:t>
      </w:r>
      <w:r>
        <w:t xml:space="preserve"> erwerben die Schülerinnen und Schüler ökologische Kompetenzen, die in unserer Zeit zunehmend an Bedeutung gewinnen. Aktuell ist die schulische </w:t>
      </w:r>
      <w:r>
        <w:rPr>
          <w:rStyle w:val="Fett"/>
        </w:rPr>
        <w:t>Ackerfläche bereits bepflanzt</w:t>
      </w:r>
      <w:r>
        <w:t xml:space="preserve"> und mit Blick auf die </w:t>
      </w:r>
      <w:r>
        <w:rPr>
          <w:rStyle w:val="Fett"/>
        </w:rPr>
        <w:t>„Eisheiligen“</w:t>
      </w:r>
      <w:r>
        <w:t xml:space="preserve"> gezielt vorbereitet worden – unter anderem durch angepasste Pflanztermine, die Auswahl robuster Sorten und temporäre </w:t>
      </w:r>
      <w:r>
        <w:rPr>
          <w:rStyle w:val="Fett"/>
        </w:rPr>
        <w:t>Frostschutzmaßnahmen</w:t>
      </w:r>
      <w:r>
        <w:t xml:space="preserve"> wie Vliesabdeckungen. So kann die nächste Pflege- und Beobachtungsphase nun planvoll starten.</w:t>
      </w:r>
    </w:p>
    <w:p w:rsidR="00C968D9" w:rsidRDefault="00C968D9" w:rsidP="00C968D9">
      <w:pPr>
        <w:pStyle w:val="pt-1"/>
      </w:pPr>
      <w:r>
        <w:t xml:space="preserve">Im Mittelpunkt des mehrmonatigen Theorie- und Praxisprojekts steht das Ziel, Kinder und Jugendliche für den </w:t>
      </w:r>
      <w:r>
        <w:rPr>
          <w:rStyle w:val="Fett"/>
        </w:rPr>
        <w:t>nachhaltigen Anbau von Lebensmitteln</w:t>
      </w:r>
      <w:r>
        <w:t xml:space="preserve"> zu sensibilisieren und ein tiefes Verständnis für </w:t>
      </w:r>
      <w:r>
        <w:rPr>
          <w:rStyle w:val="Fett"/>
        </w:rPr>
        <w:t>ökologische Zusammenhänge</w:t>
      </w:r>
      <w:r>
        <w:t xml:space="preserve"> zu fördern. Der ganzheitliche Ansatz verbindet fundiertes Wissen mit greifbarer Erfahrung: Die Schülerinnen und Schüler bewirtschaften eigene kleine Anbauflächen, dokumentieren </w:t>
      </w:r>
      <w:r>
        <w:rPr>
          <w:rStyle w:val="Fett"/>
        </w:rPr>
        <w:t>Wachstumsprozesse</w:t>
      </w:r>
      <w:r>
        <w:t xml:space="preserve"> und lernen, </w:t>
      </w:r>
      <w:r>
        <w:rPr>
          <w:rStyle w:val="Fett"/>
        </w:rPr>
        <w:t>natürliche Ressourcen</w:t>
      </w:r>
      <w:r>
        <w:t xml:space="preserve"> wie Boden und Wasser effizient und verantwortungsvoll zu nutzen. Dadurch entwickeln sie nicht nur ein realistisches Bild von </w:t>
      </w:r>
      <w:r>
        <w:rPr>
          <w:rStyle w:val="Fett"/>
        </w:rPr>
        <w:t>Nahrungsmittelproduktion</w:t>
      </w:r>
      <w:r>
        <w:t xml:space="preserve">, sondern stärken auch </w:t>
      </w:r>
      <w:r>
        <w:rPr>
          <w:rStyle w:val="Fett"/>
        </w:rPr>
        <w:t>Teamarbeit</w:t>
      </w:r>
      <w:r>
        <w:t xml:space="preserve"> und </w:t>
      </w:r>
      <w:r>
        <w:rPr>
          <w:rStyle w:val="Fett"/>
        </w:rPr>
        <w:t>Verantwortungsbewusstsein</w:t>
      </w:r>
      <w:r>
        <w:t>.</w:t>
      </w:r>
    </w:p>
    <w:p w:rsidR="00C968D9" w:rsidRDefault="00C968D9" w:rsidP="00C968D9">
      <w:pPr>
        <w:pStyle w:val="pt-1"/>
      </w:pPr>
      <w:r>
        <w:t xml:space="preserve">„In einer Zeit, in der viele Menschen der Natur entfremdet sind und Lebensmittel häufig als selbstverständlich gelten, möchten wir Kindern und Jugendlichen zeigen, wie viel </w:t>
      </w:r>
      <w:r>
        <w:rPr>
          <w:rStyle w:val="Fett"/>
        </w:rPr>
        <w:t>Arbeit</w:t>
      </w:r>
      <w:r>
        <w:t xml:space="preserve">, </w:t>
      </w:r>
      <w:r>
        <w:rPr>
          <w:rStyle w:val="Fett"/>
        </w:rPr>
        <w:t>Wissen</w:t>
      </w:r>
      <w:r>
        <w:t xml:space="preserve"> und </w:t>
      </w:r>
      <w:r>
        <w:rPr>
          <w:rStyle w:val="Fett"/>
        </w:rPr>
        <w:t>Sorgfalt</w:t>
      </w:r>
      <w:r>
        <w:t xml:space="preserve"> in der Erzeugung steckt“, betont eine Sprecherin der Werdenbergschule. „Das Projekt vermittelt naturwissenschaftliche Grundlagen und fördert zugleich </w:t>
      </w:r>
      <w:r>
        <w:rPr>
          <w:rStyle w:val="Fett"/>
        </w:rPr>
        <w:t>soziale Kompetenzen</w:t>
      </w:r>
      <w:r>
        <w:t>.“</w:t>
      </w:r>
    </w:p>
    <w:p w:rsidR="00C968D9" w:rsidRDefault="00C968D9" w:rsidP="00C968D9">
      <w:pPr>
        <w:pStyle w:val="pt-1"/>
      </w:pPr>
      <w:r>
        <w:t xml:space="preserve">Die Zusammenarbeit mit </w:t>
      </w:r>
      <w:r>
        <w:rPr>
          <w:rStyle w:val="Fett"/>
        </w:rPr>
        <w:t>Acker e.V.</w:t>
      </w:r>
      <w:r>
        <w:t xml:space="preserve"> und die Ausrichtung an den Zielen der </w:t>
      </w:r>
      <w:r>
        <w:rPr>
          <w:rStyle w:val="Fett"/>
        </w:rPr>
        <w:t>Bildung für nachhaltige Entwicklung (BNE)</w:t>
      </w:r>
      <w:r>
        <w:t xml:space="preserve"> befähigen die Schülerinnen und Schüler, </w:t>
      </w:r>
      <w:r>
        <w:rPr>
          <w:rStyle w:val="Fett"/>
        </w:rPr>
        <w:t>zukunftsfähig zu denken und zu handeln</w:t>
      </w:r>
      <w:r>
        <w:t xml:space="preserve"> – eine wesentliche Kompetenz angesichts von </w:t>
      </w:r>
      <w:r>
        <w:rPr>
          <w:rStyle w:val="Fett"/>
        </w:rPr>
        <w:t>Klimawandel</w:t>
      </w:r>
      <w:r>
        <w:t xml:space="preserve">, </w:t>
      </w:r>
      <w:r>
        <w:rPr>
          <w:rStyle w:val="Fett"/>
        </w:rPr>
        <w:t>Ressourcenknappheit</w:t>
      </w:r>
      <w:r>
        <w:t xml:space="preserve"> und globaler </w:t>
      </w:r>
      <w:r>
        <w:rPr>
          <w:rStyle w:val="Fett"/>
        </w:rPr>
        <w:t>Ernährungssicherheit</w:t>
      </w:r>
      <w:r>
        <w:t xml:space="preserve">. Zugleich wirkt „LEBENSmittel2go“ dem Wissens- und Kompetenzverlust im Bereich der </w:t>
      </w:r>
      <w:r>
        <w:rPr>
          <w:rStyle w:val="Fett"/>
        </w:rPr>
        <w:t>Lebensmittelproduktion</w:t>
      </w:r>
      <w:r>
        <w:t xml:space="preserve"> entgegen, stärkt das Bewusstsein für </w:t>
      </w:r>
      <w:r>
        <w:rPr>
          <w:rStyle w:val="Fett"/>
        </w:rPr>
        <w:t>gesunde Ernährung</w:t>
      </w:r>
      <w:r>
        <w:t xml:space="preserve"> und fördert den </w:t>
      </w:r>
      <w:r>
        <w:rPr>
          <w:rStyle w:val="Fett"/>
        </w:rPr>
        <w:t>respektvollen Umgang</w:t>
      </w:r>
      <w:r>
        <w:t xml:space="preserve"> mit Nahrungsmitteln. Durch die Schaffung eines </w:t>
      </w:r>
      <w:r>
        <w:rPr>
          <w:rStyle w:val="Fett"/>
        </w:rPr>
        <w:t>außerschulischen Lernortes</w:t>
      </w:r>
      <w:r>
        <w:t xml:space="preserve">, innovative Untersuchungsansätze und die praxisorientierte Zusammenarbeit mit </w:t>
      </w:r>
      <w:r>
        <w:rPr>
          <w:rStyle w:val="Fett"/>
        </w:rPr>
        <w:t>Expertinnen und Experten</w:t>
      </w:r>
      <w:r>
        <w:t xml:space="preserve"> werden wichtige Schritte in Richtung einer </w:t>
      </w:r>
      <w:r>
        <w:rPr>
          <w:rStyle w:val="Fett"/>
        </w:rPr>
        <w:t>nachhaltigen Zukunft</w:t>
      </w:r>
      <w:r>
        <w:t xml:space="preserve"> gegangen – einer Zukunft, die die kommenden Generationen aktiv mitgestalten.</w:t>
      </w:r>
    </w:p>
    <w:p w:rsidR="00C968D9" w:rsidRDefault="00C968D9" w:rsidP="00C968D9">
      <w:pPr>
        <w:pStyle w:val="pt-1"/>
      </w:pPr>
      <w:r>
        <w:t xml:space="preserve">Mit „LEBENSmittel2go“ leistet die Werdenbergschule einen wertvollen Beitrag zur </w:t>
      </w:r>
      <w:r>
        <w:rPr>
          <w:rStyle w:val="Fett"/>
        </w:rPr>
        <w:t>Bildungslandschaft</w:t>
      </w:r>
      <w:r>
        <w:t xml:space="preserve"> und zur </w:t>
      </w:r>
      <w:r>
        <w:rPr>
          <w:rStyle w:val="Fett"/>
        </w:rPr>
        <w:t>Förderung ökologischer Verantwortung</w:t>
      </w:r>
      <w:r>
        <w:t xml:space="preserve"> – aktuell sichtbar auf dem Schulgarten-Acker, der bereits trägt und zugleich beispielhaft zeigt, wie vorausschauende Planung selbst im kühlen Mai gelingt.</w:t>
      </w:r>
    </w:p>
    <w:p w:rsidR="00C968D9" w:rsidRPr="00C968D9" w:rsidRDefault="00C968D9" w:rsidP="00C968D9"/>
    <w:sectPr w:rsidR="00C968D9" w:rsidRPr="00C968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4E"/>
    <w:rsid w:val="00097E89"/>
    <w:rsid w:val="001C14B1"/>
    <w:rsid w:val="008A24E0"/>
    <w:rsid w:val="00C968D9"/>
    <w:rsid w:val="00D543B5"/>
    <w:rsid w:val="00DE4212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43FD"/>
  <w15:chartTrackingRefBased/>
  <w15:docId w15:val="{BBA40E2A-9964-4622-B117-4BED44A7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96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t-1">
    <w:name w:val="pt-1"/>
    <w:basedOn w:val="Standard"/>
    <w:rsid w:val="00C9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968D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68D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dcterms:created xsi:type="dcterms:W3CDTF">2026-05-20T09:58:00Z</dcterms:created>
  <dcterms:modified xsi:type="dcterms:W3CDTF">2026-05-20T09:58:00Z</dcterms:modified>
</cp:coreProperties>
</file>