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4E0" w:rsidRDefault="000C7B63">
      <w:pPr>
        <w:rPr>
          <w:rStyle w:val="Fett"/>
          <w:rFonts w:ascii="Barlow Fallback" w:hAnsi="Barlow Fallback"/>
          <w:color w:val="000000"/>
          <w:shd w:val="clear" w:color="auto" w:fill="FAFAFA"/>
        </w:rPr>
      </w:pPr>
      <w:r>
        <w:rPr>
          <w:rStyle w:val="Fett"/>
          <w:rFonts w:ascii="Barlow Fallback" w:hAnsi="Barlow Fallback"/>
          <w:color w:val="000000"/>
          <w:shd w:val="clear" w:color="auto" w:fill="FAFAFA"/>
        </w:rPr>
        <w:t>Pippi Langstrumpf verzaubert die Primarstufe der Werdenbergschule</w:t>
      </w:r>
    </w:p>
    <w:p w:rsidR="000C7B63" w:rsidRDefault="000C7B63"/>
    <w:p w:rsidR="000C7B63" w:rsidRDefault="000C7B63" w:rsidP="000C7B63">
      <w:pPr>
        <w:pStyle w:val="pt-1"/>
        <w:shd w:val="clear" w:color="auto" w:fill="FAFAFA"/>
        <w:spacing w:before="0" w:beforeAutospacing="0" w:after="0" w:afterAutospacing="0"/>
        <w:rPr>
          <w:rFonts w:ascii="Barlow Fallback" w:hAnsi="Barlow Fallback"/>
          <w:color w:val="000000"/>
        </w:rPr>
      </w:pPr>
      <w:r>
        <w:rPr>
          <w:rFonts w:ascii="Barlow Fallback" w:hAnsi="Barlow Fallback"/>
          <w:color w:val="000000"/>
        </w:rPr>
        <w:t xml:space="preserve">Am Freitag, dem 19. Juni 2026, verwandelte sich die komplette </w:t>
      </w:r>
      <w:r>
        <w:rPr>
          <w:rStyle w:val="Fett"/>
          <w:rFonts w:ascii="Barlow Fallback" w:hAnsi="Barlow Fallback"/>
          <w:color w:val="000000"/>
        </w:rPr>
        <w:t>Primarstufe</w:t>
      </w:r>
      <w:r>
        <w:rPr>
          <w:rFonts w:ascii="Barlow Fallback" w:hAnsi="Barlow Fallback"/>
          <w:color w:val="000000"/>
        </w:rPr>
        <w:t xml:space="preserve"> der </w:t>
      </w:r>
      <w:r>
        <w:rPr>
          <w:rStyle w:val="Fett"/>
          <w:rFonts w:ascii="Barlow Fallback" w:hAnsi="Barlow Fallback"/>
          <w:color w:val="000000"/>
        </w:rPr>
        <w:t>Werdenbergschule</w:t>
      </w:r>
      <w:r>
        <w:rPr>
          <w:rFonts w:ascii="Barlow Fallback" w:hAnsi="Barlow Fallback"/>
          <w:color w:val="000000"/>
        </w:rPr>
        <w:t xml:space="preserve"> in einen fröhlichen Theaterraum: Die Augsburger Theatergruppe </w:t>
      </w:r>
      <w:r>
        <w:rPr>
          <w:rStyle w:val="Fett"/>
          <w:rFonts w:ascii="Barlow Fallback" w:hAnsi="Barlow Fallback"/>
          <w:color w:val="000000"/>
        </w:rPr>
        <w:t>Fritz und Freunde</w:t>
      </w:r>
      <w:r>
        <w:rPr>
          <w:rFonts w:ascii="Barlow Fallback" w:hAnsi="Barlow Fallback"/>
          <w:color w:val="000000"/>
        </w:rPr>
        <w:t xml:space="preserve"> präsentierte den Kinderbuchklassiker </w:t>
      </w:r>
      <w:r>
        <w:rPr>
          <w:rStyle w:val="Fett"/>
          <w:rFonts w:ascii="Barlow Fallback" w:hAnsi="Barlow Fallback"/>
          <w:color w:val="000000"/>
        </w:rPr>
        <w:t>„Pippi Langstrumpf“</w:t>
      </w:r>
      <w:r>
        <w:rPr>
          <w:rFonts w:ascii="Barlow Fallback" w:hAnsi="Barlow Fallback"/>
          <w:color w:val="000000"/>
        </w:rPr>
        <w:t xml:space="preserve"> in einer witzigen, turbulenten und zugleich warmherzigen Inszenierung, die die </w:t>
      </w:r>
      <w:r>
        <w:rPr>
          <w:rStyle w:val="Fett"/>
          <w:rFonts w:ascii="Barlow Fallback" w:hAnsi="Barlow Fallback"/>
          <w:color w:val="000000"/>
        </w:rPr>
        <w:t>Schülerinnen und Schüler</w:t>
      </w:r>
      <w:r>
        <w:rPr>
          <w:rFonts w:ascii="Barlow Fallback" w:hAnsi="Barlow Fallback"/>
          <w:color w:val="000000"/>
        </w:rPr>
        <w:t xml:space="preserve"> restlos begeisterte. Schon nach den ersten Szenen war die Stimmung heiter und gelöst, immer wieder brandete Gelächter auf – und am Ende forderte das junge Publikum mit Nachdruck eine </w:t>
      </w:r>
      <w:r>
        <w:rPr>
          <w:rStyle w:val="Fett"/>
          <w:rFonts w:ascii="Barlow Fallback" w:hAnsi="Barlow Fallback"/>
          <w:color w:val="000000"/>
        </w:rPr>
        <w:t>Zugabe</w:t>
      </w:r>
      <w:r>
        <w:rPr>
          <w:rFonts w:ascii="Barlow Fallback" w:hAnsi="Barlow Fallback"/>
          <w:color w:val="000000"/>
        </w:rPr>
        <w:t>.</w:t>
      </w:r>
    </w:p>
    <w:p w:rsidR="000C7B63" w:rsidRDefault="000C7B63" w:rsidP="000C7B63">
      <w:pPr>
        <w:pStyle w:val="pt-1"/>
        <w:shd w:val="clear" w:color="auto" w:fill="FAFAFA"/>
        <w:spacing w:before="0" w:beforeAutospacing="0" w:after="0" w:afterAutospacing="0"/>
        <w:rPr>
          <w:rFonts w:ascii="Barlow Fallback" w:hAnsi="Barlow Fallback"/>
          <w:color w:val="000000"/>
        </w:rPr>
      </w:pPr>
    </w:p>
    <w:p w:rsidR="000C7B63" w:rsidRDefault="000C7B63" w:rsidP="000C7B63">
      <w:pPr>
        <w:pStyle w:val="pt-1"/>
        <w:shd w:val="clear" w:color="auto" w:fill="FAFAFA"/>
        <w:spacing w:before="0" w:beforeAutospacing="0" w:after="0" w:afterAutospacing="0"/>
        <w:rPr>
          <w:rFonts w:ascii="Barlow Fallback" w:hAnsi="Barlow Fallback"/>
          <w:color w:val="000000"/>
        </w:rPr>
      </w:pPr>
      <w:bookmarkStart w:id="0" w:name="_GoBack"/>
      <w:bookmarkEnd w:id="0"/>
      <w:r>
        <w:rPr>
          <w:rFonts w:ascii="Barlow Fallback" w:hAnsi="Barlow Fallback"/>
          <w:color w:val="000000"/>
        </w:rPr>
        <w:t xml:space="preserve">Im Mittelpunkt stand die ungewöhnliche Heldin </w:t>
      </w:r>
      <w:r>
        <w:rPr>
          <w:rStyle w:val="Fett"/>
          <w:rFonts w:ascii="Barlow Fallback" w:hAnsi="Barlow Fallback"/>
          <w:color w:val="000000"/>
        </w:rPr>
        <w:t>Pippi Langstrumpf</w:t>
      </w:r>
      <w:r>
        <w:rPr>
          <w:rFonts w:ascii="Barlow Fallback" w:hAnsi="Barlow Fallback"/>
          <w:color w:val="000000"/>
        </w:rPr>
        <w:t xml:space="preserve">, die in der </w:t>
      </w:r>
      <w:r>
        <w:rPr>
          <w:rStyle w:val="Fett"/>
          <w:rFonts w:ascii="Barlow Fallback" w:hAnsi="Barlow Fallback"/>
          <w:color w:val="000000"/>
        </w:rPr>
        <w:t>Villa Kunterbunt</w:t>
      </w:r>
      <w:r>
        <w:rPr>
          <w:rFonts w:ascii="Barlow Fallback" w:hAnsi="Barlow Fallback"/>
          <w:color w:val="000000"/>
        </w:rPr>
        <w:t xml:space="preserve"> mit ihrem </w:t>
      </w:r>
      <w:r>
        <w:rPr>
          <w:rStyle w:val="Fett"/>
          <w:rFonts w:ascii="Barlow Fallback" w:hAnsi="Barlow Fallback"/>
          <w:color w:val="000000"/>
        </w:rPr>
        <w:t>Pferd</w:t>
      </w:r>
      <w:r>
        <w:rPr>
          <w:rFonts w:ascii="Barlow Fallback" w:hAnsi="Barlow Fallback"/>
          <w:color w:val="000000"/>
        </w:rPr>
        <w:t xml:space="preserve"> und dem kleinen Affen </w:t>
      </w:r>
      <w:r>
        <w:rPr>
          <w:rStyle w:val="Fett"/>
          <w:rFonts w:ascii="Barlow Fallback" w:hAnsi="Barlow Fallback"/>
          <w:color w:val="000000"/>
        </w:rPr>
        <w:t>Herr Nilsson</w:t>
      </w:r>
      <w:r>
        <w:rPr>
          <w:rFonts w:ascii="Barlow Fallback" w:hAnsi="Barlow Fallback"/>
          <w:color w:val="000000"/>
        </w:rPr>
        <w:t xml:space="preserve"> lebt. Unabhängig, erfinderisch und furchtlos begegnet sie der Welt mit staunendem Humor, findet in </w:t>
      </w:r>
      <w:r>
        <w:rPr>
          <w:rStyle w:val="Fett"/>
          <w:rFonts w:ascii="Barlow Fallback" w:hAnsi="Barlow Fallback"/>
          <w:color w:val="000000"/>
        </w:rPr>
        <w:t>Thomas und Annika</w:t>
      </w:r>
      <w:r>
        <w:rPr>
          <w:rFonts w:ascii="Barlow Fallback" w:hAnsi="Barlow Fallback"/>
          <w:color w:val="000000"/>
        </w:rPr>
        <w:t xml:space="preserve"> verlässliche </w:t>
      </w:r>
      <w:r>
        <w:rPr>
          <w:rStyle w:val="Fett"/>
          <w:rFonts w:ascii="Barlow Fallback" w:hAnsi="Barlow Fallback"/>
          <w:color w:val="000000"/>
        </w:rPr>
        <w:t>Freundinnen und Freunde</w:t>
      </w:r>
      <w:r>
        <w:rPr>
          <w:rFonts w:ascii="Barlow Fallback" w:hAnsi="Barlow Fallback"/>
          <w:color w:val="000000"/>
        </w:rPr>
        <w:t xml:space="preserve"> und zeigt, wie viel Kraft in Zusammenhalt, Mut und Zuversicht steckt. Die Schauspielerinnen und Schauspieler von </w:t>
      </w:r>
      <w:r>
        <w:rPr>
          <w:rStyle w:val="Fett"/>
          <w:rFonts w:ascii="Barlow Fallback" w:hAnsi="Barlow Fallback"/>
          <w:color w:val="000000"/>
        </w:rPr>
        <w:t>Fritz und Freunde</w:t>
      </w:r>
      <w:r>
        <w:rPr>
          <w:rFonts w:ascii="Barlow Fallback" w:hAnsi="Barlow Fallback"/>
          <w:color w:val="000000"/>
        </w:rPr>
        <w:t xml:space="preserve"> fingen diesen Geist mit viel Tempo, Spielwitz und punktgenauem Timing ein und machten die vertrauten Motive des Buches auf der Bühne unmittelbar erfahrbar – kindgerecht, nahbar und mit spürbarer Freude am Spiel.</w:t>
      </w:r>
    </w:p>
    <w:p w:rsidR="000C7B63" w:rsidRDefault="000C7B63" w:rsidP="000C7B63">
      <w:pPr>
        <w:pStyle w:val="pt-1"/>
        <w:shd w:val="clear" w:color="auto" w:fill="FAFAFA"/>
        <w:spacing w:before="0" w:beforeAutospacing="0" w:after="0" w:afterAutospacing="0"/>
        <w:rPr>
          <w:rFonts w:ascii="Barlow Fallback" w:hAnsi="Barlow Fallback"/>
          <w:color w:val="000000"/>
        </w:rPr>
      </w:pPr>
      <w:r>
        <w:rPr>
          <w:rFonts w:ascii="Barlow Fallback" w:hAnsi="Barlow Fallback"/>
          <w:color w:val="000000"/>
        </w:rPr>
        <w:t xml:space="preserve">Die Aufführung war mehr als reine Unterhaltung: Sie knüpfte an zentrale Unterrichtsthemen der Grundschule an, stärkte Lesemotivation, Sprachgefühl und Fantasie und bot zahlreiche Anlässe, über </w:t>
      </w:r>
      <w:r>
        <w:rPr>
          <w:rStyle w:val="Fett"/>
          <w:rFonts w:ascii="Barlow Fallback" w:hAnsi="Barlow Fallback"/>
          <w:color w:val="000000"/>
        </w:rPr>
        <w:t>Freundschaft</w:t>
      </w:r>
      <w:r>
        <w:rPr>
          <w:rFonts w:ascii="Barlow Fallback" w:hAnsi="Barlow Fallback"/>
          <w:color w:val="000000"/>
        </w:rPr>
        <w:t xml:space="preserve">, </w:t>
      </w:r>
      <w:r>
        <w:rPr>
          <w:rStyle w:val="Fett"/>
          <w:rFonts w:ascii="Barlow Fallback" w:hAnsi="Barlow Fallback"/>
          <w:color w:val="000000"/>
        </w:rPr>
        <w:t>Selbstvertrauen</w:t>
      </w:r>
      <w:r>
        <w:rPr>
          <w:rFonts w:ascii="Barlow Fallback" w:hAnsi="Barlow Fallback"/>
          <w:color w:val="000000"/>
        </w:rPr>
        <w:t xml:space="preserve"> und </w:t>
      </w:r>
      <w:proofErr w:type="spellStart"/>
      <w:r>
        <w:rPr>
          <w:rStyle w:val="Fett"/>
          <w:rFonts w:ascii="Barlow Fallback" w:hAnsi="Barlow Fallback"/>
          <w:color w:val="000000"/>
        </w:rPr>
        <w:t>Grenzenüberwindung</w:t>
      </w:r>
      <w:proofErr w:type="spellEnd"/>
      <w:r>
        <w:rPr>
          <w:rFonts w:ascii="Barlow Fallback" w:hAnsi="Barlow Fallback"/>
          <w:color w:val="000000"/>
        </w:rPr>
        <w:t xml:space="preserve"> ins Gespräch zu kommen. Dass die Klassen 1 bis 4 so herzlich lachten und die Darstellenden am Ende nicht ohne Zugabe von der Bühne ließen, unterstreicht die besondere Qualität dieser Begegnung mit Theaterkunst im Schulalltag. Ein herzliches Dankeschön gilt der Theatergruppe </w:t>
      </w:r>
      <w:r>
        <w:rPr>
          <w:rStyle w:val="Fett"/>
          <w:rFonts w:ascii="Barlow Fallback" w:hAnsi="Barlow Fallback"/>
          <w:color w:val="000000"/>
        </w:rPr>
        <w:t>Fritz und Freunde</w:t>
      </w:r>
      <w:r>
        <w:rPr>
          <w:rFonts w:ascii="Barlow Fallback" w:hAnsi="Barlow Fallback"/>
          <w:color w:val="000000"/>
        </w:rPr>
        <w:t xml:space="preserve"> für eine lebendige, humorvolle und berührende Interpretation, die lange in Erinnerung bleiben wird.</w:t>
      </w:r>
    </w:p>
    <w:p w:rsidR="000C7B63" w:rsidRDefault="000C7B63" w:rsidP="000C7B63">
      <w:pPr>
        <w:pStyle w:val="pt-1"/>
        <w:shd w:val="clear" w:color="auto" w:fill="FAFAFA"/>
        <w:spacing w:before="0" w:beforeAutospacing="0" w:after="0" w:afterAutospacing="0"/>
        <w:rPr>
          <w:rFonts w:ascii="Barlow Fallback" w:hAnsi="Barlow Fallback"/>
          <w:color w:val="000000"/>
        </w:rPr>
      </w:pPr>
    </w:p>
    <w:p w:rsidR="000C7B63" w:rsidRDefault="000C7B63" w:rsidP="000C7B63">
      <w:pPr>
        <w:pStyle w:val="pt-1"/>
        <w:shd w:val="clear" w:color="auto" w:fill="FAFAFA"/>
        <w:spacing w:before="0" w:beforeAutospacing="0" w:after="0" w:afterAutospacing="0"/>
        <w:rPr>
          <w:rFonts w:ascii="Barlow Fallback" w:hAnsi="Barlow Fallback"/>
          <w:color w:val="000000"/>
        </w:rPr>
      </w:pPr>
      <w:r>
        <w:rPr>
          <w:rFonts w:ascii="Barlow Fallback" w:hAnsi="Barlow Fallback"/>
          <w:color w:val="000000"/>
        </w:rPr>
        <w:t xml:space="preserve">Die </w:t>
      </w:r>
      <w:r>
        <w:rPr>
          <w:rStyle w:val="Fett"/>
          <w:rFonts w:ascii="Barlow Fallback" w:hAnsi="Barlow Fallback"/>
          <w:color w:val="000000"/>
        </w:rPr>
        <w:t>Werdenbergschule</w:t>
      </w:r>
      <w:r>
        <w:rPr>
          <w:rFonts w:ascii="Barlow Fallback" w:hAnsi="Barlow Fallback"/>
          <w:color w:val="000000"/>
        </w:rPr>
        <w:t xml:space="preserve"> steht für engagierte Bildungsarbeit und ein lernförderliches Miteinander. Das offizielle Schulprofil mit Schulform, Standort, pädagogischen Schwerpunkten, Ganztags- und AG-Angeboten sowie dem Leitbild wird mit den aktuellen Angaben ergänzt, sobald die redaktionellen Informationen vorliegen. Ebenso wird ein Pressespiegel mit vorhandenen Veröffentlichungen zur Veranstaltung nachgereicht.</w:t>
      </w:r>
    </w:p>
    <w:p w:rsidR="000C7B63" w:rsidRDefault="000C7B63"/>
    <w:sectPr w:rsidR="000C7B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Fallbac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25"/>
    <w:rsid w:val="000C7B63"/>
    <w:rsid w:val="001C14B1"/>
    <w:rsid w:val="00604925"/>
    <w:rsid w:val="008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DC2F"/>
  <w15:chartTrackingRefBased/>
  <w15:docId w15:val="{DD06AFBB-857F-4F7B-BCAF-55CAA50F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4925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C7B63"/>
    <w:rPr>
      <w:b/>
      <w:bCs/>
    </w:rPr>
  </w:style>
  <w:style w:type="paragraph" w:customStyle="1" w:styleId="pt-1">
    <w:name w:val="pt-1"/>
    <w:basedOn w:val="Standard"/>
    <w:rsid w:val="000C7B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4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2</cp:revision>
  <dcterms:created xsi:type="dcterms:W3CDTF">2026-06-23T07:54:00Z</dcterms:created>
  <dcterms:modified xsi:type="dcterms:W3CDTF">2026-06-26T09:40:00Z</dcterms:modified>
</cp:coreProperties>
</file>